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C9" w:rsidRDefault="00B95662" w:rsidP="00B338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bookmarkStart w:id="0" w:name="_GoBack"/>
      <w:bookmarkEnd w:id="0"/>
    </w:p>
    <w:p w:rsidR="00F52880" w:rsidRPr="0019678D" w:rsidRDefault="00B338EF" w:rsidP="0019678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678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072514" w:rsidRPr="0019678D">
        <w:rPr>
          <w:rFonts w:ascii="Times New Roman" w:hAnsi="Times New Roman" w:cs="Times New Roman"/>
          <w:b/>
          <w:color w:val="000000"/>
          <w:sz w:val="28"/>
          <w:szCs w:val="28"/>
        </w:rPr>
        <w:t>Театральная деятельность</w:t>
      </w:r>
      <w:r w:rsidRPr="001967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  <w:r w:rsidR="00072514" w:rsidRPr="0019678D">
        <w:rPr>
          <w:rFonts w:ascii="Times New Roman" w:hAnsi="Times New Roman" w:cs="Times New Roman"/>
          <w:b/>
          <w:sz w:val="28"/>
          <w:szCs w:val="28"/>
        </w:rPr>
        <w:t>4</w:t>
      </w:r>
      <w:r w:rsidR="00C15FB7" w:rsidRPr="00196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880" w:rsidRPr="0019678D">
        <w:rPr>
          <w:rFonts w:ascii="Times New Roman" w:hAnsi="Times New Roman" w:cs="Times New Roman"/>
          <w:b/>
          <w:sz w:val="28"/>
          <w:szCs w:val="28"/>
        </w:rPr>
        <w:t>класс (ФГОС)</w:t>
      </w:r>
    </w:p>
    <w:p w:rsidR="00F52880" w:rsidRPr="00F40AC9" w:rsidRDefault="00F52880" w:rsidP="00B338E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338EF" w:rsidRPr="00B338EF" w:rsidRDefault="00B338EF" w:rsidP="00B338EF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8EF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="00072514">
        <w:rPr>
          <w:rFonts w:ascii="Times New Roman" w:hAnsi="Times New Roman" w:cs="Times New Roman"/>
          <w:sz w:val="24"/>
          <w:szCs w:val="24"/>
        </w:rPr>
        <w:t>Театральная деятельность» для 4</w:t>
      </w:r>
      <w:r w:rsidRPr="00B338EF">
        <w:rPr>
          <w:rFonts w:ascii="Times New Roman" w:hAnsi="Times New Roman" w:cs="Times New Roman"/>
          <w:sz w:val="24"/>
          <w:szCs w:val="24"/>
        </w:rPr>
        <w:t xml:space="preserve">класса составлена в соответствии с нормативно-правовыми документами: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Федеральным законом от 29.12.2012 № 273-ФЗ "Об образовании в Российской Федерации" (с изм. и доп., вступ. в силу с 01.09.2021).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Приказом Министерства просвещения РФ от 31 мая 2021 года № 286 “Об утверждении федерального государственного образовательного стандарта начального общего образования”.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МБОУ Школы №149 </w:t>
      </w:r>
      <w:proofErr w:type="spellStart"/>
      <w:r w:rsidRPr="00B338EF">
        <w:rPr>
          <w:rFonts w:ascii="Times New Roman" w:hAnsi="Times New Roman" w:cs="Times New Roman"/>
          <w:sz w:val="24"/>
          <w:szCs w:val="24"/>
        </w:rPr>
        <w:t>г.о.Самара</w:t>
      </w:r>
      <w:proofErr w:type="spellEnd"/>
      <w:r w:rsidRPr="00B338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38EF" w:rsidRPr="00B338EF" w:rsidRDefault="00B338EF" w:rsidP="00B338E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Примерной программы внеурочной деятельности программы «Театр» для начальной школы И.А. </w:t>
      </w:r>
      <w:proofErr w:type="spellStart"/>
      <w:r w:rsidRPr="00B338EF">
        <w:rPr>
          <w:rFonts w:ascii="Times New Roman" w:hAnsi="Times New Roman" w:cs="Times New Roman"/>
          <w:sz w:val="24"/>
          <w:szCs w:val="24"/>
        </w:rPr>
        <w:t>Генераловой</w:t>
      </w:r>
      <w:proofErr w:type="spellEnd"/>
      <w:r w:rsidRPr="00B338EF">
        <w:rPr>
          <w:rFonts w:ascii="Times New Roman" w:hAnsi="Times New Roman" w:cs="Times New Roman"/>
          <w:sz w:val="24"/>
          <w:szCs w:val="24"/>
        </w:rPr>
        <w:t xml:space="preserve"> (Образовательная система «Школа 2100» Сборник программ. Дошкольное образование. Начальная школа (Под научной редакцией Д.И. </w:t>
      </w:r>
      <w:proofErr w:type="spellStart"/>
      <w:r w:rsidRPr="00B338EF">
        <w:rPr>
          <w:rFonts w:ascii="Times New Roman" w:hAnsi="Times New Roman" w:cs="Times New Roman"/>
          <w:sz w:val="24"/>
          <w:szCs w:val="24"/>
        </w:rPr>
        <w:t>Фельдштейна</w:t>
      </w:r>
      <w:proofErr w:type="spellEnd"/>
      <w:r w:rsidRPr="00B338EF">
        <w:rPr>
          <w:rFonts w:ascii="Times New Roman" w:hAnsi="Times New Roman" w:cs="Times New Roman"/>
          <w:sz w:val="24"/>
          <w:szCs w:val="24"/>
        </w:rPr>
        <w:t xml:space="preserve">). М.: </w:t>
      </w:r>
      <w:proofErr w:type="spellStart"/>
      <w:r w:rsidRPr="00B338EF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B338EF">
        <w:rPr>
          <w:rFonts w:ascii="Times New Roman" w:hAnsi="Times New Roman" w:cs="Times New Roman"/>
          <w:sz w:val="24"/>
          <w:szCs w:val="24"/>
        </w:rPr>
        <w:t>, 2008) Актуальность программы</w:t>
      </w:r>
    </w:p>
    <w:p w:rsidR="00B338EF" w:rsidRPr="00B338EF" w:rsidRDefault="00B338EF" w:rsidP="00B338EF">
      <w:pPr>
        <w:pStyle w:val="2"/>
        <w:numPr>
          <w:ilvl w:val="0"/>
          <w:numId w:val="12"/>
        </w:numPr>
        <w:spacing w:line="276" w:lineRule="auto"/>
        <w:jc w:val="left"/>
        <w:rPr>
          <w:b/>
          <w:i/>
          <w:color w:val="000000"/>
        </w:rPr>
      </w:pPr>
      <w:proofErr w:type="spellStart"/>
      <w:r w:rsidRPr="00797A31">
        <w:rPr>
          <w:szCs w:val="24"/>
        </w:rPr>
        <w:t>Театрализированные</w:t>
      </w:r>
      <w:proofErr w:type="spellEnd"/>
      <w:r w:rsidRPr="00797A31">
        <w:rPr>
          <w:szCs w:val="24"/>
        </w:rPr>
        <w:t xml:space="preserve"> постановки, </w:t>
      </w:r>
      <w:proofErr w:type="spellStart"/>
      <w:r w:rsidRPr="00797A31">
        <w:rPr>
          <w:szCs w:val="24"/>
        </w:rPr>
        <w:t>инсценирование</w:t>
      </w:r>
      <w:proofErr w:type="spellEnd"/>
      <w:r w:rsidRPr="00797A31">
        <w:rPr>
          <w:szCs w:val="24"/>
        </w:rPr>
        <w:t xml:space="preserve"> сказок и небольших пьес для детей младшего школьного возраста используются в практике педагогов школы очень давно. Изменения во ФГОС стали причиной того, что театральная деятельность обучающихся и учителей школы потребовала систематизации и разработки новых подходов к её организации. Новизна программы обусловлена ее методологической значимостью. Знания и умения, полученные учащимися 2-го класса в результате работы с данной программой, в будущем станут основой для развития творческих способностей, понимания текста, умения общаться со сверстниками и педагогами. Методологическая основа программ</w:t>
      </w:r>
    </w:p>
    <w:p w:rsidR="00C86B83" w:rsidRPr="00F40AC9" w:rsidRDefault="00C86B83" w:rsidP="00B338EF">
      <w:pPr>
        <w:pStyle w:val="2"/>
        <w:numPr>
          <w:ilvl w:val="0"/>
          <w:numId w:val="19"/>
        </w:numPr>
        <w:spacing w:line="276" w:lineRule="auto"/>
        <w:jc w:val="left"/>
        <w:rPr>
          <w:rStyle w:val="c1"/>
          <w:b/>
          <w:i/>
          <w:color w:val="000000"/>
        </w:rPr>
      </w:pPr>
      <w:r w:rsidRPr="00F40AC9">
        <w:rPr>
          <w:rStyle w:val="c1"/>
          <w:b/>
          <w:i/>
          <w:color w:val="000000"/>
        </w:rPr>
        <w:t>Используемая литература: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Алянский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Ю.Л. Азбука театра.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Белюшкина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И.Б. и др. Театр, где играют дети. – 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Безымянная. О.Н., Школьный театр. -  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Винокурова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Н.К. Развитие творческих способностей учащихся. – М., 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Иванцова Л., </w:t>
      </w: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Коржова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Мир кукольного театра. – Ростов - на – Дону,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Молодёжный    любительский    театр / Л. Н. Михеева. — 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Понсов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А.Д., 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 и технология изготовления театральных декораций. – М., 1999.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Сорокина Н.Ф. Играем в кукольный театр. – М.,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Субботина А.Ю. Развитие воображения у детей. – Ярославль,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Флинг</w:t>
      </w:r>
      <w:proofErr w:type="spellEnd"/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 Куклы-марионетки. С-П., 2000.</w:t>
      </w:r>
    </w:p>
    <w:p w:rsidR="00B338EF" w:rsidRPr="00797A31" w:rsidRDefault="00B338EF" w:rsidP="00B338E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Чурилова Э.Т., Методика и организация театральной деятельности дошкольник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 младших школьников. – М., 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797A3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</w:p>
    <w:p w:rsidR="00C86B83" w:rsidRPr="00B338EF" w:rsidRDefault="00C86B83" w:rsidP="00B338EF">
      <w:pPr>
        <w:pStyle w:val="a3"/>
        <w:numPr>
          <w:ilvl w:val="0"/>
          <w:numId w:val="19"/>
        </w:numPr>
        <w:tabs>
          <w:tab w:val="num" w:pos="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B338EF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B338EF" w:rsidRPr="00B338EF" w:rsidRDefault="00B338EF" w:rsidP="00B338EF">
      <w:pPr>
        <w:pStyle w:val="a3"/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Цель программы – развитие и совершенствование положительных качеств личности р</w:t>
      </w:r>
      <w:r>
        <w:rPr>
          <w:rFonts w:ascii="Times New Roman" w:hAnsi="Times New Roman" w:cs="Times New Roman"/>
          <w:sz w:val="24"/>
          <w:szCs w:val="24"/>
        </w:rPr>
        <w:t xml:space="preserve">ебёнка, 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познавательных </w:t>
      </w:r>
      <w:r w:rsidRPr="00B338EF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B338EF">
        <w:rPr>
          <w:rFonts w:ascii="Times New Roman" w:hAnsi="Times New Roman" w:cs="Times New Roman"/>
          <w:sz w:val="24"/>
          <w:szCs w:val="24"/>
        </w:rPr>
        <w:t xml:space="preserve"> обучающихся как основы учебной деятельности, а также коммуникативных умений младших школьников. Задачи программы: </w:t>
      </w:r>
    </w:p>
    <w:p w:rsidR="00B338EF" w:rsidRPr="00B338EF" w:rsidRDefault="00B338EF" w:rsidP="00B338EF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>Формирование позитивной самооценки, самоуважения.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338EF">
        <w:rPr>
          <w:rFonts w:ascii="Times New Roman" w:hAnsi="Times New Roman" w:cs="Times New Roman"/>
          <w:sz w:val="24"/>
          <w:szCs w:val="24"/>
        </w:rPr>
        <w:t xml:space="preserve"> Формирование коммуникативной компетентности в сотрудничестве: - умение вести диалог, координировать свои действия с действиями партнеров по совместной деятельности; - способности доброжелательно и чутко относиться к людям, сопереживать; - формирование социально адекватных способов поведения.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Формирование способности к организации деятельности и управлению ею: - воспитание целеустремленности и настойчивости; - формирование умения самостоятельно и совместно планировать деятельность и сотрудничество; - формирование умения самостоятельно и совместно принимать решения.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Формирование умения решать творческие задачи.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Формирование умения работать с текстом, понимать идею автора. </w:t>
      </w:r>
    </w:p>
    <w:p w:rsidR="00B338EF" w:rsidRPr="00B338EF" w:rsidRDefault="00B338EF" w:rsidP="00B338EF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338EF">
        <w:rPr>
          <w:rFonts w:ascii="Times New Roman" w:hAnsi="Times New Roman" w:cs="Times New Roman"/>
          <w:sz w:val="24"/>
          <w:szCs w:val="24"/>
        </w:rPr>
        <w:t xml:space="preserve"> Развитие речи обучающихся, их волевой сферы.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4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>Количество часов: всего – 3</w:t>
      </w:r>
      <w:r w:rsidR="00C15FB7">
        <w:rPr>
          <w:color w:val="000000"/>
        </w:rPr>
        <w:t>4</w:t>
      </w:r>
      <w:r w:rsidR="00B338EF">
        <w:rPr>
          <w:color w:val="000000"/>
        </w:rPr>
        <w:t xml:space="preserve">часа, </w:t>
      </w:r>
      <w:r w:rsidR="00B95662">
        <w:rPr>
          <w:color w:val="000000"/>
        </w:rPr>
        <w:t>в неделю –1 час.</w:t>
      </w:r>
    </w:p>
    <w:p w:rsidR="00C86B83" w:rsidRPr="00F40AC9" w:rsidRDefault="00C86B83" w:rsidP="00B338EF">
      <w:pPr>
        <w:pStyle w:val="c16"/>
        <w:tabs>
          <w:tab w:val="num" w:pos="0"/>
        </w:tabs>
        <w:spacing w:before="0" w:beforeAutospacing="0" w:after="0" w:afterAutospacing="0" w:line="360" w:lineRule="auto"/>
        <w:rPr>
          <w:color w:val="000000"/>
        </w:rPr>
      </w:pPr>
      <w:r w:rsidRPr="00B338EF">
        <w:rPr>
          <w:b/>
          <w:color w:val="000000"/>
        </w:rPr>
        <w:t>5</w:t>
      </w:r>
      <w:r w:rsidRPr="00F40AC9">
        <w:rPr>
          <w:color w:val="000000"/>
        </w:rPr>
        <w:t>.</w:t>
      </w:r>
      <w:r w:rsidR="00B338EF">
        <w:rPr>
          <w:color w:val="000000"/>
        </w:rPr>
        <w:t xml:space="preserve">         </w:t>
      </w:r>
      <w:r w:rsidRPr="00F40AC9">
        <w:rPr>
          <w:color w:val="000000"/>
        </w:rPr>
        <w:t xml:space="preserve">Рабочая программа включает следующие компоненты: </w:t>
      </w:r>
    </w:p>
    <w:p w:rsidR="00F40AC9" w:rsidRDefault="00C86B83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 </w:t>
      </w:r>
      <w:r w:rsidRPr="00F40AC9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C86B83" w:rsidRPr="00F40AC9" w:rsidRDefault="00F40AC9" w:rsidP="00B338EF">
      <w:pPr>
        <w:tabs>
          <w:tab w:val="num" w:pos="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7A13"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338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F40AC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40AC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F40AC9" w:rsidRDefault="00C86B83" w:rsidP="00B338EF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F40AC9" w:rsidRDefault="00B95662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F40AC9" w:rsidRDefault="00C86B83" w:rsidP="00B338EF">
      <w:pPr>
        <w:pStyle w:val="a3"/>
        <w:numPr>
          <w:ilvl w:val="1"/>
          <w:numId w:val="8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F40AC9" w:rsidRDefault="00C86B83" w:rsidP="00B338EF">
      <w:pPr>
        <w:pStyle w:val="NoSpacing1"/>
        <w:tabs>
          <w:tab w:val="num" w:pos="0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C86B83" w:rsidRPr="00B338EF" w:rsidRDefault="00C86B83" w:rsidP="00B338EF">
      <w:pPr>
        <w:pStyle w:val="a4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hanging="720"/>
        <w:rPr>
          <w:rFonts w:ascii="Times New Roman" w:hAnsi="Times New Roman"/>
          <w:sz w:val="28"/>
          <w:szCs w:val="28"/>
        </w:rPr>
      </w:pPr>
      <w:r w:rsidRPr="00B338EF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B338EF">
        <w:rPr>
          <w:rFonts w:ascii="Times New Roman" w:hAnsi="Times New Roman"/>
          <w:color w:val="000000"/>
          <w:sz w:val="24"/>
          <w:szCs w:val="24"/>
        </w:rPr>
        <w:t>ль:</w:t>
      </w:r>
      <w:r w:rsidR="00B95662" w:rsidRPr="00B338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B338EF">
        <w:rPr>
          <w:rFonts w:ascii="Times New Roman" w:hAnsi="Times New Roman"/>
          <w:color w:val="000000"/>
          <w:sz w:val="24"/>
          <w:szCs w:val="24"/>
        </w:rPr>
        <w:t>Солонская</w:t>
      </w:r>
      <w:proofErr w:type="spellEnd"/>
      <w:r w:rsidR="00B338EF">
        <w:rPr>
          <w:rFonts w:ascii="Times New Roman" w:hAnsi="Times New Roman"/>
          <w:color w:val="000000"/>
          <w:sz w:val="24"/>
          <w:szCs w:val="24"/>
        </w:rPr>
        <w:t xml:space="preserve"> ЛМ- учитель н</w:t>
      </w:r>
      <w:r w:rsidR="00072514">
        <w:rPr>
          <w:rFonts w:ascii="Times New Roman" w:hAnsi="Times New Roman"/>
          <w:color w:val="000000"/>
          <w:sz w:val="24"/>
          <w:szCs w:val="24"/>
        </w:rPr>
        <w:t>а</w:t>
      </w:r>
      <w:r w:rsidR="00B338EF">
        <w:rPr>
          <w:rFonts w:ascii="Times New Roman" w:hAnsi="Times New Roman"/>
          <w:color w:val="000000"/>
          <w:sz w:val="24"/>
          <w:szCs w:val="24"/>
        </w:rPr>
        <w:t>чальных классов</w:t>
      </w:r>
    </w:p>
    <w:p w:rsidR="00E52DAB" w:rsidRDefault="00E52DAB" w:rsidP="00B338EF"/>
    <w:p w:rsidR="00B338EF" w:rsidRDefault="00B338EF"/>
    <w:sectPr w:rsidR="00B338EF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706A"/>
    <w:multiLevelType w:val="hybridMultilevel"/>
    <w:tmpl w:val="E954C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01F15"/>
    <w:multiLevelType w:val="hybridMultilevel"/>
    <w:tmpl w:val="6512EED0"/>
    <w:lvl w:ilvl="0" w:tplc="97AAD6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D56AF0"/>
    <w:multiLevelType w:val="hybridMultilevel"/>
    <w:tmpl w:val="71122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72794"/>
    <w:multiLevelType w:val="hybridMultilevel"/>
    <w:tmpl w:val="4008E62E"/>
    <w:lvl w:ilvl="0" w:tplc="2D4AB52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1F7E71"/>
    <w:multiLevelType w:val="multilevel"/>
    <w:tmpl w:val="0A7A3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F7098"/>
    <w:multiLevelType w:val="hybridMultilevel"/>
    <w:tmpl w:val="76A2A7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E395A"/>
    <w:multiLevelType w:val="hybridMultilevel"/>
    <w:tmpl w:val="CBCAB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D78DD"/>
    <w:multiLevelType w:val="hybridMultilevel"/>
    <w:tmpl w:val="F0D0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05F0E"/>
    <w:multiLevelType w:val="hybridMultilevel"/>
    <w:tmpl w:val="AF6EABD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D13EFB"/>
    <w:multiLevelType w:val="hybridMultilevel"/>
    <w:tmpl w:val="8CB44782"/>
    <w:lvl w:ilvl="0" w:tplc="DFD23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227F59"/>
    <w:multiLevelType w:val="hybridMultilevel"/>
    <w:tmpl w:val="5890E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362F0"/>
    <w:multiLevelType w:val="hybridMultilevel"/>
    <w:tmpl w:val="7EECA1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3845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17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0"/>
  </w:num>
  <w:num w:numId="10">
    <w:abstractNumId w:val="1"/>
  </w:num>
  <w:num w:numId="11">
    <w:abstractNumId w:val="16"/>
  </w:num>
  <w:num w:numId="12">
    <w:abstractNumId w:val="12"/>
  </w:num>
  <w:num w:numId="13">
    <w:abstractNumId w:val="4"/>
  </w:num>
  <w:num w:numId="14">
    <w:abstractNumId w:val="6"/>
  </w:num>
  <w:num w:numId="15">
    <w:abstractNumId w:val="11"/>
  </w:num>
  <w:num w:numId="16">
    <w:abstractNumId w:val="3"/>
  </w:num>
  <w:num w:numId="17">
    <w:abstractNumId w:val="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72514"/>
    <w:rsid w:val="0019678D"/>
    <w:rsid w:val="001A509D"/>
    <w:rsid w:val="0028758A"/>
    <w:rsid w:val="00295E56"/>
    <w:rsid w:val="00337D3C"/>
    <w:rsid w:val="00454D85"/>
    <w:rsid w:val="005A0F32"/>
    <w:rsid w:val="00A30FD5"/>
    <w:rsid w:val="00B338EF"/>
    <w:rsid w:val="00B95662"/>
    <w:rsid w:val="00BF0AA8"/>
    <w:rsid w:val="00C15FB7"/>
    <w:rsid w:val="00C86B83"/>
    <w:rsid w:val="00D83B3F"/>
    <w:rsid w:val="00DE7A13"/>
    <w:rsid w:val="00E52DAB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C07277-A451-459B-A5DB-EC273EFB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1.Рабочая программа «Занимательная математика» разработана  в рамках ФГОС НОО и </vt:lpstr>
    </vt:vector>
  </TitlesOfParts>
  <Company>Grizli777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exam</cp:lastModifiedBy>
  <cp:revision>6</cp:revision>
  <dcterms:created xsi:type="dcterms:W3CDTF">2025-09-02T15:42:00Z</dcterms:created>
  <dcterms:modified xsi:type="dcterms:W3CDTF">2025-09-17T13:20:00Z</dcterms:modified>
</cp:coreProperties>
</file>